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EA8" w:rsidRDefault="00D45EA8" w:rsidP="00D45EA8">
      <w:pPr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D45EA8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Приложение №</w:t>
      </w:r>
      <w:r w:rsidR="001D1B5A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="00004B06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19</w:t>
      </w:r>
      <w:bookmarkStart w:id="0" w:name="_GoBack"/>
      <w:bookmarkEnd w:id="0"/>
    </w:p>
    <w:p w:rsidR="00D45EA8" w:rsidRPr="00D45EA8" w:rsidRDefault="00D45EA8" w:rsidP="00D45EA8">
      <w:pPr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к приказу от </w:t>
      </w:r>
      <w:r w:rsidR="008F78F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_________</w:t>
      </w:r>
      <w:r w:rsidR="00E56FA6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="006023D1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№</w:t>
      </w:r>
      <w:r w:rsidR="008F78F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___</w:t>
      </w:r>
    </w:p>
    <w:p w:rsidR="00D45EA8" w:rsidRDefault="00D45EA8" w:rsidP="00D45EA8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D45EA8" w:rsidRDefault="001A4396" w:rsidP="00D45EA8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D45EA8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Методы оценки активов </w:t>
      </w:r>
    </w:p>
    <w:p w:rsidR="001A4396" w:rsidRPr="00D45EA8" w:rsidRDefault="001A4396" w:rsidP="00D45EA8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D45EA8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и обязательств в бухгалтерском учете</w:t>
      </w:r>
    </w:p>
    <w:p w:rsidR="001A4396" w:rsidRPr="00AA036A" w:rsidRDefault="00D45EA8" w:rsidP="001A43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1A4396" w:rsidRPr="00AA036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оценки активов и обязательств организаций составляют основу учетной политики, так как оказывают значительное влияние на формирование доходов, расходов, финансовых результатов деятельности организации.</w:t>
      </w:r>
    </w:p>
    <w:p w:rsidR="001A4396" w:rsidRPr="00AA036A" w:rsidRDefault="001A4396" w:rsidP="001A43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36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Оценка —</w:t>
      </w:r>
      <w:r w:rsidRPr="00AA036A">
        <w:rPr>
          <w:rFonts w:ascii="Times New Roman" w:eastAsia="Times New Roman" w:hAnsi="Times New Roman" w:cs="Times New Roman"/>
          <w:sz w:val="28"/>
          <w:szCs w:val="28"/>
          <w:lang w:eastAsia="ru-RU"/>
        </w:rPr>
        <w:t> это способ денежного выражения имущества организации и его источников. Правильность проведения оценки имущества организации и источников его формирования имеет важное значение для построения всей системы бухгалтерского учета, так как определяются затраты, выраженные в денежном измерении.</w:t>
      </w:r>
    </w:p>
    <w:p w:rsidR="001A4396" w:rsidRPr="00AA036A" w:rsidRDefault="001A4396" w:rsidP="001A43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36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оценки предусматривается документами системы нормативного регулирования бухгалтерского учета. В Федеральном законе от 06.12.2011 № 402-ФЗ «О бухгалтерском учете» указано, что оценка:</w:t>
      </w:r>
    </w:p>
    <w:p w:rsidR="001A4396" w:rsidRPr="00AA036A" w:rsidRDefault="001A4396" w:rsidP="001A439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36A">
        <w:rPr>
          <w:rFonts w:ascii="Times New Roman" w:eastAsia="Times New Roman" w:hAnsi="Times New Roman" w:cs="Times New Roman"/>
          <w:sz w:val="28"/>
          <w:szCs w:val="28"/>
          <w:lang w:eastAsia="ru-RU"/>
        </w:rPr>
        <w:t>• активов, приобретенных за плату, осуществляется путем суммирования фактически произведенных расходов на покупку;</w:t>
      </w:r>
    </w:p>
    <w:p w:rsidR="001A4396" w:rsidRPr="00AA036A" w:rsidRDefault="001A4396" w:rsidP="001A439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36A">
        <w:rPr>
          <w:rFonts w:ascii="Times New Roman" w:eastAsia="Times New Roman" w:hAnsi="Times New Roman" w:cs="Times New Roman"/>
          <w:sz w:val="28"/>
          <w:szCs w:val="28"/>
          <w:lang w:eastAsia="ru-RU"/>
        </w:rPr>
        <w:t>• активов, полученных безвозмездно, — по рыночной стоимости на дату принятия к бухгалтерскому учету;</w:t>
      </w:r>
    </w:p>
    <w:p w:rsidR="001A4396" w:rsidRPr="00AA036A" w:rsidRDefault="001A4396" w:rsidP="001A439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36A">
        <w:rPr>
          <w:rFonts w:ascii="Times New Roman" w:eastAsia="Times New Roman" w:hAnsi="Times New Roman" w:cs="Times New Roman"/>
          <w:sz w:val="28"/>
          <w:szCs w:val="28"/>
          <w:lang w:eastAsia="ru-RU"/>
        </w:rPr>
        <w:t>• активов, произведенных в самой организации, — по стоимости изготовления.</w:t>
      </w:r>
    </w:p>
    <w:p w:rsidR="001A4396" w:rsidRPr="00AA036A" w:rsidRDefault="001A4396" w:rsidP="001A43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36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текущей рыночной стоимости производится на основе цены, действующей на дату оприходования имущества, полученного безвозмездно, на данный или аналогичный вид имущества. Сведения о действующей цене подтверждаются документально или экспертным путем.</w:t>
      </w:r>
    </w:p>
    <w:p w:rsidR="001A4396" w:rsidRPr="00AA036A" w:rsidRDefault="001A4396" w:rsidP="001A43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CA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Стоимость изготовления —</w:t>
      </w:r>
      <w:r w:rsidRPr="00AA036A">
        <w:rPr>
          <w:rFonts w:ascii="Times New Roman" w:eastAsia="Times New Roman" w:hAnsi="Times New Roman" w:cs="Times New Roman"/>
          <w:sz w:val="28"/>
          <w:szCs w:val="28"/>
          <w:lang w:eastAsia="ru-RU"/>
        </w:rPr>
        <w:t> это фактически произведенные затраты, связанные с использованием в процессе изготовления имущества основных средств, сырья, материалов, топлива, энергии, трудовых ресурсов и других затрат на изготовление объекта имущества.</w:t>
      </w:r>
    </w:p>
    <w:p w:rsidR="001A4396" w:rsidRPr="00AA036A" w:rsidRDefault="001A4396" w:rsidP="001A43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Применение других методов оценки, в том числе путем резервирования, допускается в случаях, предусмотренных законодательством Российской Федерации, а также нормативными актами Минфина России и органов, </w:t>
      </w:r>
      <w:r w:rsidRPr="00AA036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которым федеральными законами предоставлено право регулирования бухгалтерского учета.</w:t>
      </w:r>
    </w:p>
    <w:p w:rsidR="001A4396" w:rsidRPr="00AA036A" w:rsidRDefault="00D45EA8" w:rsidP="001A43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1A4396" w:rsidRPr="00AA036A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Выраженные в денежной форме текущие затраты организации на производство и сбыт продуктов труда образуют </w:t>
      </w:r>
      <w:r w:rsidR="001A4396" w:rsidRPr="00AA036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себестоимость</w:t>
      </w:r>
      <w:r w:rsidR="001A4396" w:rsidRPr="00AA036A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продукции, работ, услуг. </w:t>
      </w:r>
      <w:r w:rsidR="001A4396" w:rsidRPr="00AA036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Фактическая себестоимость</w:t>
      </w:r>
      <w:r w:rsidR="001A4396" w:rsidRPr="00AA036A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продукции (работ, услуг) — это совокупность всех затрат организации, связанных с производством и продажей продукции (работ, услуг). </w:t>
      </w:r>
      <w:r w:rsidR="001A4396" w:rsidRPr="00AA036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Производственная себестоимость —</w:t>
      </w:r>
      <w:r w:rsidR="001A4396" w:rsidRPr="00AA036A">
        <w:rPr>
          <w:rFonts w:ascii="Times New Roman" w:eastAsia="Times New Roman" w:hAnsi="Times New Roman" w:cs="Times New Roman"/>
          <w:sz w:val="28"/>
          <w:szCs w:val="28"/>
          <w:lang w:eastAsia="ru-RU"/>
        </w:rPr>
        <w:t> это затраты на производство выпущенной продукции.</w:t>
      </w:r>
    </w:p>
    <w:p w:rsidR="001A4396" w:rsidRPr="00AA036A" w:rsidRDefault="001A4396" w:rsidP="001A43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36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Различают производственную себестоимость:</w:t>
      </w:r>
    </w:p>
    <w:p w:rsidR="001A4396" w:rsidRPr="00AA036A" w:rsidRDefault="001A4396" w:rsidP="001A439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36A">
        <w:rPr>
          <w:rFonts w:ascii="Times New Roman" w:eastAsia="Times New Roman" w:hAnsi="Times New Roman" w:cs="Times New Roman"/>
          <w:sz w:val="28"/>
          <w:szCs w:val="28"/>
          <w:lang w:eastAsia="ru-RU"/>
        </w:rPr>
        <w:t>• полную — в состав включаются общехозяйственные расходы;</w:t>
      </w:r>
    </w:p>
    <w:p w:rsidR="001A4396" w:rsidRPr="00AA036A" w:rsidRDefault="001A4396" w:rsidP="001A439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36A">
        <w:rPr>
          <w:rFonts w:ascii="Times New Roman" w:eastAsia="Times New Roman" w:hAnsi="Times New Roman" w:cs="Times New Roman"/>
          <w:sz w:val="28"/>
          <w:szCs w:val="28"/>
          <w:lang w:eastAsia="ru-RU"/>
        </w:rPr>
        <w:t>• неполную — без учета общехозяйственных расходов.</w:t>
      </w:r>
    </w:p>
    <w:p w:rsidR="001A4396" w:rsidRPr="00AA036A" w:rsidRDefault="00D45EA8" w:rsidP="001A43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1A4396" w:rsidRPr="00AA036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Себестоимость продукции — один из основных экономических показателей, характеризующий производственно-хозяйственную деятельность организации. Величина себестоимости продукции влияет на формирование прибыли, фондов и резервов и соответственно на налогообложение.</w:t>
      </w:r>
    </w:p>
    <w:p w:rsidR="001A4396" w:rsidRPr="00AA036A" w:rsidRDefault="001A4396" w:rsidP="001A43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36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счета издержек производства и обращения могут быть отнесены только текущие затраты организации. Затраты на производство включаются в себестоимость продукции того отчетного периода, к которому они относятся.</w:t>
      </w:r>
    </w:p>
    <w:p w:rsidR="001A4396" w:rsidRPr="00AA036A" w:rsidRDefault="001A4396" w:rsidP="001A43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36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Перенос капитальных затрат на издержки производства и обращения проводится через амортизационные отчисления.</w:t>
      </w:r>
    </w:p>
    <w:p w:rsidR="001A4396" w:rsidRPr="00AA036A" w:rsidRDefault="001A4396" w:rsidP="001A43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36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(исчисление) величины затрат, приходящихся на единицу продукции, называется </w:t>
      </w:r>
      <w:proofErr w:type="spellStart"/>
      <w:r w:rsidRPr="00AA036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калькулированием</w:t>
      </w:r>
      <w:proofErr w:type="spellEnd"/>
      <w:r w:rsidRPr="00AA036A">
        <w:rPr>
          <w:rFonts w:ascii="Times New Roman" w:eastAsia="Times New Roman" w:hAnsi="Times New Roman" w:cs="Times New Roman"/>
          <w:sz w:val="28"/>
          <w:szCs w:val="28"/>
          <w:lang w:eastAsia="ru-RU"/>
        </w:rPr>
        <w:t> себестоимости, а ведомость (регистр), в которой производится расчет себестоимости, — </w:t>
      </w:r>
      <w:r w:rsidRPr="00AA036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калькуляцией.</w:t>
      </w:r>
      <w:r w:rsidRPr="00AA036A">
        <w:rPr>
          <w:rFonts w:ascii="Times New Roman" w:eastAsia="Times New Roman" w:hAnsi="Times New Roman" w:cs="Times New Roman"/>
          <w:sz w:val="28"/>
          <w:szCs w:val="28"/>
          <w:lang w:eastAsia="ru-RU"/>
        </w:rPr>
        <w:t> Экономическое значение калькуляции себестоимости заключается в том, что себестоимость показывает величину издержек, связанных с производством продукции. В связи с этим важная роль отводится калькуляции при стоимостном измерении хозяйственных процессов организации: снабжения, производства и реализации.</w:t>
      </w:r>
    </w:p>
    <w:p w:rsidR="001A4396" w:rsidRPr="00AA036A" w:rsidRDefault="00D45EA8" w:rsidP="001A43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1A4396" w:rsidRPr="00AA036A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и калькуляция являются одним из элементов метода бухгалтерского учета, играют важную роль и занимают определяющее место среди способов, формирующих содержание методологии бухгалтерского учета. С помощью оценки и калькуляции достигается измерение, регистрация и обобщение фактов хозяйственной деятельности организации и тем самым становится возможным осуществление контроля за наличием и движением имущества, анализа эффективности его использования и принятия необходимых управленческих решений.</w:t>
      </w:r>
    </w:p>
    <w:p w:rsidR="001A4396" w:rsidRPr="00AA036A" w:rsidRDefault="00D45EA8" w:rsidP="001A43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</w:t>
      </w:r>
      <w:r w:rsidR="001A4396" w:rsidRPr="00AA036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оценки основных средств и нематериальных активов заключаются в том, что в бухгалтерском учете различают их первоначальную и остаточную стоимость. </w:t>
      </w:r>
      <w:r w:rsidR="001A4396" w:rsidRPr="00AA036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Основные средства</w:t>
      </w:r>
      <w:r w:rsidR="001A4396" w:rsidRPr="00AA036A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принимаются к бухгалтерскому учету по первоначальной стоимости, изменение которой допускается в случаях достройки, дооборудования, реконструкции, частичной ликвидации и переоценки объектов основных средств. Организация имеет право не чаще одного раза в год (на начало отчетного года) переоценивать объекты основных средств по восстановительной стоимости путем индексации или прямого пересчета по документально подтвержденным рыночным ценам с отнесением возникающих разниц на счет добавочного капитала.</w:t>
      </w:r>
    </w:p>
    <w:p w:rsidR="001A4396" w:rsidRPr="00AA036A" w:rsidRDefault="00F84171" w:rsidP="001A43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1A4396" w:rsidRPr="00AA036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Стоимость объектов основных средств погашается путем начисления амортизации. Разница между первоначальной стоимостью и суммой начисленной амортизации составляет остаточную стоимость основных средств. В бухгалтерском балансе основные средства отражаются по остаточной стоимости.</w:t>
      </w:r>
    </w:p>
    <w:p w:rsidR="001A4396" w:rsidRPr="00AA036A" w:rsidRDefault="00F84171" w:rsidP="001A43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1A4396" w:rsidRPr="00AA036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Первоначальная стоимость </w:t>
      </w:r>
      <w:r w:rsidR="001A4396" w:rsidRPr="00AA036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нематериальных активов,</w:t>
      </w:r>
      <w:r w:rsidR="001A4396" w:rsidRPr="00AA0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созданных самой организацией, определяется как сумма фактических расходов на создание, изготовление (израсходованные материальные ресурсы, оплата труда, услуги сторонних организаций по </w:t>
      </w:r>
      <w:proofErr w:type="spellStart"/>
      <w:r w:rsidR="001A4396" w:rsidRPr="00AA036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соисполнительским</w:t>
      </w:r>
      <w:proofErr w:type="spellEnd"/>
      <w:r w:rsidR="001A4396" w:rsidRPr="00AA0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договорам, патентные пошлины, связанные с получением патентов, свидетельств и т.п.), за исключением налога на добавленную стоимость, иных возмещаемых налогов.</w:t>
      </w:r>
    </w:p>
    <w:p w:rsidR="001A4396" w:rsidRPr="00AA036A" w:rsidRDefault="00F84171" w:rsidP="001A43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1A4396" w:rsidRPr="00AA036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Стоимость объектов нематериальных активов погашается путем начисления амортизации в течение установленного срока их полезного использования. Срок полезного использования нематериальных активов определяется организацией при принятии объекта к бухгалтерскому учету исходя из срока прав на него и других возможностей его использования. Если организация намерена прекратить свою деятельность ранее, срок устанавливается на момент предполагаемого прекращения деятельности.</w:t>
      </w:r>
    </w:p>
    <w:p w:rsidR="001A4396" w:rsidRPr="00AA036A" w:rsidRDefault="00F84171" w:rsidP="001A43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1A4396" w:rsidRPr="00AA036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Нематериальные активы отражаются в бухгалтерском баланса по остаточной стоимости, т.е. по фактическим затратам на приобретение, изготовление и затратам по их доведению до состояния, в котором они пригодны к использованию в запланированных целях, за минусом начисленной амортизации.</w:t>
      </w:r>
    </w:p>
    <w:p w:rsidR="001A4396" w:rsidRPr="00AA036A" w:rsidRDefault="001A4396" w:rsidP="001A43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CA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Финансовые вложения</w:t>
      </w:r>
      <w:r w:rsidRPr="00C57CA6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принимаются к бухгалтерскому учету по первоначальной стоимости, которая включает сумму фактических затрат организации на их приобретение для инвестора. Для целей последующей оценки финансовые вложения</w:t>
      </w:r>
      <w:r w:rsidRPr="00AA0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подразделяются на две группы:</w:t>
      </w:r>
    </w:p>
    <w:p w:rsidR="001A4396" w:rsidRPr="00AA036A" w:rsidRDefault="001A4396" w:rsidP="001A439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36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• объекты, по которым можно определить текущую рыночную стоимость — оцениваются по текущей рыночной стоимости путем корректировки их оценки на предыдущую отчетную дату;</w:t>
      </w:r>
    </w:p>
    <w:p w:rsidR="001A4396" w:rsidRPr="00AA036A" w:rsidRDefault="001A4396" w:rsidP="001A439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36A">
        <w:rPr>
          <w:rFonts w:ascii="Times New Roman" w:eastAsia="Times New Roman" w:hAnsi="Times New Roman" w:cs="Times New Roman"/>
          <w:sz w:val="28"/>
          <w:szCs w:val="28"/>
          <w:lang w:eastAsia="ru-RU"/>
        </w:rPr>
        <w:t>• объекты, по которым текущая рыночная стоимость не определяется — отражаются по первоначальной стоимости.</w:t>
      </w:r>
    </w:p>
    <w:p w:rsidR="001A4396" w:rsidRPr="00AA036A" w:rsidRDefault="001A4396" w:rsidP="001A43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36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Незавершенные капитальные вложения</w:t>
      </w:r>
      <w:r w:rsidRPr="00AA036A">
        <w:rPr>
          <w:rFonts w:ascii="Times New Roman" w:eastAsia="Times New Roman" w:hAnsi="Times New Roman" w:cs="Times New Roman"/>
          <w:sz w:val="28"/>
          <w:szCs w:val="28"/>
          <w:lang w:eastAsia="ru-RU"/>
        </w:rPr>
        <w:t> отражаются в бухгалтерском балансе по фактическим затратам для застройщика (инвестора).</w:t>
      </w:r>
    </w:p>
    <w:p w:rsidR="001A4396" w:rsidRPr="00AA036A" w:rsidRDefault="001A4396" w:rsidP="001A43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36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Материально-производственные запасы</w:t>
      </w:r>
      <w:r w:rsidRPr="00AA036A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принимаются к бухгалтерскому учету по фактической себестоимости приобретения, изготовления. Определение фактической себестоимости материальных ресурсов осуществляется исходя из фактически произведенных затрат на их приобретение и изготовление. Определение фактической себестоимости материально-производственных запасов, списываемых в производство и ином выбытии может оцениваться:</w:t>
      </w:r>
    </w:p>
    <w:p w:rsidR="001A4396" w:rsidRPr="00AA036A" w:rsidRDefault="001A4396" w:rsidP="001A439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36A">
        <w:rPr>
          <w:rFonts w:ascii="Times New Roman" w:eastAsia="Times New Roman" w:hAnsi="Times New Roman" w:cs="Times New Roman"/>
          <w:sz w:val="28"/>
          <w:szCs w:val="28"/>
          <w:lang w:eastAsia="ru-RU"/>
        </w:rPr>
        <w:t>• по себестоимости единицы запасов;</w:t>
      </w:r>
    </w:p>
    <w:p w:rsidR="001A4396" w:rsidRPr="00AA036A" w:rsidRDefault="001A4396" w:rsidP="001A439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36A">
        <w:rPr>
          <w:rFonts w:ascii="Times New Roman" w:eastAsia="Times New Roman" w:hAnsi="Times New Roman" w:cs="Times New Roman"/>
          <w:sz w:val="28"/>
          <w:szCs w:val="28"/>
          <w:lang w:eastAsia="ru-RU"/>
        </w:rPr>
        <w:t>• средней себестоимости;</w:t>
      </w:r>
    </w:p>
    <w:p w:rsidR="001A4396" w:rsidRPr="00AA036A" w:rsidRDefault="001A4396" w:rsidP="001A439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36A">
        <w:rPr>
          <w:rFonts w:ascii="Times New Roman" w:eastAsia="Times New Roman" w:hAnsi="Times New Roman" w:cs="Times New Roman"/>
          <w:sz w:val="28"/>
          <w:szCs w:val="28"/>
          <w:lang w:eastAsia="ru-RU"/>
        </w:rPr>
        <w:t>• себестоимости первых по времени приобретения материально-производственных запасов (метод ФИФО).</w:t>
      </w:r>
    </w:p>
    <w:p w:rsidR="001A4396" w:rsidRPr="00AA036A" w:rsidRDefault="00F84171" w:rsidP="001A43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 </w:t>
      </w:r>
      <w:r w:rsidR="001A4396" w:rsidRPr="00F8417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Незавершенное производство</w:t>
      </w:r>
      <w:r w:rsidR="001A4396" w:rsidRPr="00AA036A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бухгалтерском балансе может оцениваться по фактической производственной себестоимости, по нормативной (плановой) производственной себестоимости, по прямым статьям расходов, по стоимости сырья, материалов, полуфабрикатов.</w:t>
      </w:r>
    </w:p>
    <w:p w:rsidR="001A4396" w:rsidRPr="00AA036A" w:rsidRDefault="00F84171" w:rsidP="001A43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  </w:t>
      </w:r>
      <w:r w:rsidR="001A4396" w:rsidRPr="00AA036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Готовая продукция</w:t>
      </w:r>
      <w:r w:rsidR="001A4396" w:rsidRPr="00AA036A">
        <w:rPr>
          <w:rFonts w:ascii="Times New Roman" w:eastAsia="Times New Roman" w:hAnsi="Times New Roman" w:cs="Times New Roman"/>
          <w:sz w:val="28"/>
          <w:szCs w:val="28"/>
          <w:lang w:eastAsia="ru-RU"/>
        </w:rPr>
        <w:t> отражается в бухгалтерском балансе по фактической или нормативной (плановой) производственной себестоимости, включающей затраты, связанные с использованием в процессе производства основных средств, сырья, материалов, топлива, энергии, трудовых ресурсов, и другие затраты на производство продукции, либо по прямым статьям затрат.</w:t>
      </w:r>
    </w:p>
    <w:p w:rsidR="001A4396" w:rsidRPr="00AA036A" w:rsidRDefault="00F84171" w:rsidP="001A43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1A4396" w:rsidRPr="00AA036A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Величина </w:t>
      </w:r>
      <w:r w:rsidR="001A4396" w:rsidRPr="00AA036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уставного капитала</w:t>
      </w:r>
      <w:r w:rsidR="001A4396" w:rsidRPr="00AA036A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представляется как совокупность вкладов (долей, акций, паевых взносов) учредителей организации. Уставный капитал и фактическая задолженность учредителей по вкладам в уставный капитал отражаются в бухгалтерском балансе отдельно.</w:t>
      </w:r>
    </w:p>
    <w:p w:rsidR="001A4396" w:rsidRPr="00AA036A" w:rsidRDefault="00F84171" w:rsidP="001A43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1A4396" w:rsidRPr="00AA0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Сумма </w:t>
      </w:r>
      <w:proofErr w:type="spellStart"/>
      <w:r w:rsidR="001A4396" w:rsidRPr="00AA036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дооценки</w:t>
      </w:r>
      <w:proofErr w:type="spellEnd"/>
      <w:r w:rsidR="001A4396" w:rsidRPr="00AA0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основных средств, объектов капитального строительства и других материальных объектов имущества организации со сроком полезного использования свыше 12 месяцев; сумма, полученная сверх номинальной стоимости размещенных акций (эмиссионный доход акционерных обществ), и другие аналогичные суммы учитываются </w:t>
      </w:r>
      <w:r w:rsidR="001A4396" w:rsidRPr="00F8417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 </w:t>
      </w:r>
      <w:r w:rsidR="001A4396" w:rsidRPr="00F8417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добавочный капитал</w:t>
      </w:r>
      <w:r w:rsidR="001A4396" w:rsidRPr="00F84171">
        <w:rPr>
          <w:rFonts w:ascii="Times New Roman" w:eastAsia="Times New Roman" w:hAnsi="Times New Roman" w:cs="Times New Roman"/>
          <w:sz w:val="28"/>
          <w:szCs w:val="28"/>
          <w:lang w:eastAsia="ru-RU"/>
        </w:rPr>
        <w:t> и</w:t>
      </w:r>
      <w:r w:rsidR="001A4396" w:rsidRPr="00AA0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отражаются в бухгалтерском балансе отдельно.</w:t>
      </w:r>
    </w:p>
    <w:p w:rsidR="001A4396" w:rsidRPr="00F84171" w:rsidRDefault="00F84171" w:rsidP="001A43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</w:t>
      </w:r>
      <w:r w:rsidR="001A4396" w:rsidRPr="00F8417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Расчеты с </w:t>
      </w:r>
      <w:r w:rsidR="001A4396" w:rsidRPr="00F8417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дебиторами и кредиторами</w:t>
      </w:r>
      <w:r w:rsidR="001A4396" w:rsidRPr="00F84171">
        <w:rPr>
          <w:rFonts w:ascii="Times New Roman" w:eastAsia="Times New Roman" w:hAnsi="Times New Roman" w:cs="Times New Roman"/>
          <w:sz w:val="28"/>
          <w:szCs w:val="28"/>
          <w:lang w:eastAsia="ru-RU"/>
        </w:rPr>
        <w:t> отражаются каждой стороной в ее бухгалтерской отчетности в суммах, вытекающих из бухгалтерских записей и признаваемых ею правильными.</w:t>
      </w:r>
    </w:p>
    <w:p w:rsidR="001A4396" w:rsidRPr="00AA036A" w:rsidRDefault="00F84171" w:rsidP="001A43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17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</w:t>
      </w:r>
      <w:r w:rsidR="001A4396" w:rsidRPr="00F8417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Кредиты и займы,</w:t>
      </w:r>
      <w:r w:rsidR="001A4396" w:rsidRPr="00F84171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полученные</w:t>
      </w:r>
      <w:r w:rsidR="001A4396" w:rsidRPr="00AA0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организацией, оцениваются с учетом причитающихся к уплате процентов по кредитным договорам и договорам займа.</w:t>
      </w:r>
    </w:p>
    <w:p w:rsidR="00AC2789" w:rsidRDefault="00F84171" w:rsidP="001A439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1A4396" w:rsidRPr="00AA036A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Финансовый результат отчетного периода отражается как нераспределенная прибыль (непокрытый убыток), т.е. конечный финансовый результат, выявленный за отчетный период, за минусом причитающихся за счет прибыли установленных в соответствии с законодательством Российской Федерации налогов и иных аналогичных обязательных платежей, включая санкции за несоблюдение правил налогообложения.</w:t>
      </w:r>
    </w:p>
    <w:p w:rsidR="00C57CA6" w:rsidRDefault="00C57CA6" w:rsidP="001A439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7CA6" w:rsidRDefault="00C57CA6" w:rsidP="00C57CA6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</w:t>
      </w:r>
    </w:p>
    <w:p w:rsidR="009921CD" w:rsidRDefault="009921CD" w:rsidP="001A439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21CD" w:rsidRDefault="009921CD" w:rsidP="001A4396"/>
    <w:sectPr w:rsidR="00992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787580"/>
    <w:multiLevelType w:val="multilevel"/>
    <w:tmpl w:val="088E8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9747D16"/>
    <w:multiLevelType w:val="multilevel"/>
    <w:tmpl w:val="FBD22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8D8055F"/>
    <w:multiLevelType w:val="multilevel"/>
    <w:tmpl w:val="638C6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195370E"/>
    <w:multiLevelType w:val="multilevel"/>
    <w:tmpl w:val="BB3EC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5EF"/>
    <w:rsid w:val="00004B06"/>
    <w:rsid w:val="001A4396"/>
    <w:rsid w:val="001D1B5A"/>
    <w:rsid w:val="002416E1"/>
    <w:rsid w:val="006023D1"/>
    <w:rsid w:val="0063603C"/>
    <w:rsid w:val="008F78FC"/>
    <w:rsid w:val="009921CD"/>
    <w:rsid w:val="00AA036A"/>
    <w:rsid w:val="00AC2789"/>
    <w:rsid w:val="00BB45EF"/>
    <w:rsid w:val="00C071E3"/>
    <w:rsid w:val="00C57CA6"/>
    <w:rsid w:val="00D45EA8"/>
    <w:rsid w:val="00E56FA6"/>
    <w:rsid w:val="00F84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4DB25E-B35A-45F5-90FA-659760196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9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34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8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1398</Words>
  <Characters>7969</Characters>
  <Application>Microsoft Office Word</Application>
  <DocSecurity>0</DocSecurity>
  <Lines>66</Lines>
  <Paragraphs>18</Paragraphs>
  <ScaleCrop>false</ScaleCrop>
  <Company/>
  <LinksUpToDate>false</LinksUpToDate>
  <CharactersWithSpaces>9349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Валентиновна</dc:creator>
  <cp:keywords/>
  <dc:description/>
  <cp:lastModifiedBy>Елена Ткачева</cp:lastModifiedBy>
  <cp:revision>17</cp:revision>
  <dcterms:created xsi:type="dcterms:W3CDTF">2024-02-15T05:27:00Z</dcterms:created>
  <dcterms:modified xsi:type="dcterms:W3CDTF">2025-03-26T13:52:00Z</dcterms:modified>
</cp:coreProperties>
</file>